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Приложение 1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  <w:spacing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jc w:val="center"/>
        <w:spacing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рекомендации о правилах актуализации и корректного использования фирменного стиля и медиаматериалов национального проекта «Молодёжь и дети» в информационно-коммуникационной сети «Интернет» и на публичных медиаресурсах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</w:rPr>
        <w:suppressLineNumbers w:val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Общие 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ложения 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1.1. Данные рекомендации разработаны с целью повышения  уровня информированности населения о национальном проекте «Молодёжь и дети» (далее – нацпроект), а также для обеспечения  единообразия и корректности использования фирменного стиля и медиама</w:t>
      </w:r>
      <w:r>
        <w:rPr>
          <w:rFonts w:ascii="Times New Roman" w:hAnsi="Times New Roman" w:cs="Times New Roman"/>
          <w:sz w:val="28"/>
          <w:szCs w:val="28"/>
        </w:rPr>
        <w:t xml:space="preserve">териалов проекта в информационно-коммуникационной сети «Интернет» и на общедоступных медиаресурсах. 1.2. При публикации постов в социальных сетях о реализации национального проекта в Вашем регионе на постоянной основе  рекомендуем использовать формулиров</w:t>
      </w:r>
      <w:r>
        <w:rPr>
          <w:rFonts w:ascii="Times New Roman" w:hAnsi="Times New Roman" w:cs="Times New Roman"/>
          <w:sz w:val="28"/>
          <w:szCs w:val="28"/>
        </w:rPr>
        <w:t xml:space="preserve">ку «в рамках реализации национального проекта «Молодёжь и дети» по решению Президента России…», а также добавлять активные ссылки на канал нацпроекта в Телеграме (https://t.me/molodezhideti) и группу в социальной сети ВКонтакте (https://vk.com/molodezh</w:t>
      </w:r>
      <w:r>
        <w:rPr>
          <w:rFonts w:ascii="Times New Roman" w:hAnsi="Times New Roman" w:cs="Times New Roman"/>
          <w:sz w:val="28"/>
          <w:szCs w:val="28"/>
        </w:rPr>
        <w:t xml:space="preserve">ideti).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</w:rPr>
        <w:suppressLineNumbers w:val="0"/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2. Использование логотипа 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2.1. С 1 августа и до завершения реализации нацпроекта  в официальных группах учреждений, обеспечивающих реализацию  нацпроекта, в социальной сети ВКонтакте рекомендуется разместить  кликабельный виджет «Молодёжь и дети» с переход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 xml:space="preserve">на соответствующую вкладку нацпроекта на сайте АНО «Национальные приоритеты»: https://clck.ru/3MuKXX (рис. 1)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left="0" w:right="0" w:firstLine="0"/>
        <w:jc w:val="center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76881" cy="554069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92774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5076881" cy="5540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99.8pt;height:436.3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bCs/>
          <w:i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i/>
          <w:iCs/>
          <w:sz w:val="28"/>
          <w:szCs w:val="28"/>
          <w:highlight w:val="none"/>
        </w:rPr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Рис. 1 Пример размещения логотипа нацпроекта в официальной  группе в социальной сети ВКонтакте Министерства по делам молодёжи </w:t>
      </w:r>
      <w:r>
        <w:rPr>
          <w:rFonts w:ascii="Times New Roman" w:hAnsi="Times New Roman" w:cs="Times New Roman"/>
          <w:i/>
          <w:iCs/>
          <w:sz w:val="28"/>
          <w:szCs w:val="28"/>
          <w:highlight w:val="none"/>
        </w:rPr>
      </w:r>
      <w:r>
        <w:rPr>
          <w:i/>
          <w:iCs/>
        </w:rPr>
      </w:r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2.2. С 1 августа и до завершения реализации нацпроекта в приоритетном порядке в наиболее заметной зоне на главной странице сайтов учреждений, обеспечивающих реализацию нацпроекта (учреждения сферы молодежной политики, профессионального, общего и дополнительного образования), рекомендуется разместить кликабельный логотип «Мол</w:t>
      </w:r>
      <w:r>
        <w:rPr>
          <w:rFonts w:ascii="Times New Roman" w:hAnsi="Times New Roman" w:cs="Times New Roman"/>
          <w:sz w:val="28"/>
          <w:szCs w:val="28"/>
        </w:rPr>
        <w:t xml:space="preserve">одёжь и дети» </w:t>
        <w:br/>
        <w:t xml:space="preserve">с переходом на соответствующую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вкладку нацпроекта на сайте </w:t>
        <w:br/>
        <w:t xml:space="preserve">АНО «Национальные приоритеты»: https://clck.ru/3MuKXX (рис. 2).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left="0" w:right="0" w:firstLine="0"/>
        <w:jc w:val="center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8626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93783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2986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8pt;height:235.1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bCs/>
          <w:i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i/>
          <w:iCs/>
          <w:sz w:val="28"/>
          <w:szCs w:val="28"/>
          <w:highlight w:val="none"/>
        </w:rPr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Рис. 2 Пример размещения логотипа нацпроекта на официальном  сайте Министерства молодёжной политики</w:t>
      </w:r>
      <w:r>
        <w:rPr>
          <w:rFonts w:ascii="Times New Roman" w:hAnsi="Times New Roman" w:cs="Times New Roman"/>
          <w:i/>
          <w:iCs/>
          <w:sz w:val="28"/>
          <w:szCs w:val="28"/>
          <w:highlight w:val="none"/>
        </w:rPr>
      </w:r>
      <w:r>
        <w:rPr>
          <w:i/>
          <w:iCs/>
        </w:rPr>
      </w:r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2.3. До завершения реализации нацпроекта рекомендуем использовать фирменный стиль и логотип нацпроекта при оформлении презентаций </w:t>
        <w:br/>
        <w:t xml:space="preserve">о реализации нацпроекта, при проведении и организации мероприятий </w:t>
        <w:br/>
        <w:t xml:space="preserve">в рамках нацпроекта, при брендировании медиаматериалов </w:t>
        <w:br/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рекламно-информационных  конструкций (баннеры, пресс-воллы и т.д.). 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Технический документ с подробным описанием и правилами использования элементов фирменного стиля нацпроекта размещён по ссылке: https://disk.yandex.ru/d/JbspEqGSZvk59w. </w:t>
      </w:r>
      <w:r/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</w:rPr>
        <w:suppressLineNumbers w:val="0"/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3. Размещение видеороликов на публичных медиаресурсах 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36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3.1. С 1 августа и до конца года на экранах в общественном транспорте, муниципальных медиафасадах, в кинотеатрах перед сеансами кино и других публичных медиаресурсах рекомендуем разместить видеоролик</w:t>
      </w:r>
      <w:r>
        <w:rPr>
          <w:rFonts w:ascii="Times New Roman" w:hAnsi="Times New Roman" w:cs="Times New Roman"/>
          <w:sz w:val="28"/>
          <w:szCs w:val="28"/>
        </w:rPr>
        <w:t xml:space="preserve">и </w:t>
        <w:br/>
        <w:t xml:space="preserve">о нацпроекте. Видеоролики (со звуком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без звука) расположены по ссылке: https://disk.yandex.ru/d/7WHQJztK8TwcXQ. В зависимости от канала размещения можно выбрать один из них.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0"/>
    <w:next w:val="810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0"/>
    <w:next w:val="810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0"/>
    <w:next w:val="810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0"/>
    <w:next w:val="810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0"/>
    <w:next w:val="810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0"/>
    <w:next w:val="810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0"/>
    <w:next w:val="810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0"/>
    <w:next w:val="810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0"/>
    <w:next w:val="810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link w:val="650"/>
    <w:uiPriority w:val="9"/>
    <w:rPr>
      <w:rFonts w:ascii="Arial" w:hAnsi="Arial" w:eastAsia="Arial" w:cs="Arial"/>
      <w:i/>
      <w:iCs/>
      <w:sz w:val="21"/>
      <w:szCs w:val="21"/>
    </w:rPr>
  </w:style>
  <w:style w:type="paragraph" w:styleId="652">
    <w:name w:val="Title"/>
    <w:basedOn w:val="810"/>
    <w:next w:val="810"/>
    <w:link w:val="65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3">
    <w:name w:val="Title Char"/>
    <w:link w:val="652"/>
    <w:uiPriority w:val="10"/>
    <w:rPr>
      <w:sz w:val="48"/>
      <w:szCs w:val="48"/>
    </w:rPr>
  </w:style>
  <w:style w:type="paragraph" w:styleId="654">
    <w:name w:val="Subtitle"/>
    <w:basedOn w:val="810"/>
    <w:next w:val="810"/>
    <w:link w:val="655"/>
    <w:uiPriority w:val="11"/>
    <w:qFormat/>
    <w:pPr>
      <w:spacing w:before="200" w:after="200"/>
    </w:pPr>
    <w:rPr>
      <w:sz w:val="24"/>
      <w:szCs w:val="24"/>
    </w:rPr>
  </w:style>
  <w:style w:type="character" w:styleId="655">
    <w:name w:val="Subtitle Char"/>
    <w:link w:val="654"/>
    <w:uiPriority w:val="11"/>
    <w:rPr>
      <w:sz w:val="24"/>
      <w:szCs w:val="24"/>
    </w:rPr>
  </w:style>
  <w:style w:type="paragraph" w:styleId="656">
    <w:name w:val="Quote"/>
    <w:basedOn w:val="810"/>
    <w:next w:val="810"/>
    <w:link w:val="657"/>
    <w:uiPriority w:val="29"/>
    <w:qFormat/>
    <w:pPr>
      <w:ind w:left="720" w:right="720"/>
    </w:pPr>
    <w:rPr>
      <w:i/>
    </w:rPr>
  </w:style>
  <w:style w:type="character" w:styleId="657">
    <w:name w:val="Quote Char"/>
    <w:link w:val="656"/>
    <w:uiPriority w:val="29"/>
    <w:rPr>
      <w:i/>
    </w:rPr>
  </w:style>
  <w:style w:type="paragraph" w:styleId="658">
    <w:name w:val="Intense Quote"/>
    <w:basedOn w:val="810"/>
    <w:next w:val="810"/>
    <w:link w:val="65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59">
    <w:name w:val="Intense Quote Char"/>
    <w:link w:val="658"/>
    <w:uiPriority w:val="30"/>
    <w:rPr>
      <w:i/>
    </w:rPr>
  </w:style>
  <w:style w:type="paragraph" w:styleId="660">
    <w:name w:val="Header"/>
    <w:basedOn w:val="810"/>
    <w:link w:val="66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1">
    <w:name w:val="Header Char"/>
    <w:link w:val="660"/>
    <w:uiPriority w:val="99"/>
  </w:style>
  <w:style w:type="paragraph" w:styleId="662">
    <w:name w:val="Footer"/>
    <w:basedOn w:val="810"/>
    <w:link w:val="66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Footer Char"/>
    <w:link w:val="662"/>
    <w:uiPriority w:val="99"/>
  </w:style>
  <w:style w:type="paragraph" w:styleId="664">
    <w:name w:val="Caption"/>
    <w:basedOn w:val="810"/>
    <w:next w:val="8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5">
    <w:name w:val="Caption Char"/>
    <w:basedOn w:val="664"/>
    <w:link w:val="662"/>
    <w:uiPriority w:val="99"/>
  </w:style>
  <w:style w:type="table" w:styleId="666">
    <w:name w:val="Table Grid"/>
    <w:basedOn w:val="81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7">
    <w:name w:val="Table Grid Light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8">
    <w:name w:val="Plain Table 1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9">
    <w:name w:val="Plain Table 2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0">
    <w:name w:val="Plain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1">
    <w:name w:val="Plain Table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2">
    <w:name w:val="Plain Table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3">
    <w:name w:val="Grid Table 1 Light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Grid Table 1 Light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2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4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5">
    <w:name w:val="Grid Table 4 - Accent 1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6">
    <w:name w:val="Grid Table 4 - Accent 2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7">
    <w:name w:val="Grid Table 4 - Accent 3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8">
    <w:name w:val="Grid Table 4 - Accent 4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99">
    <w:name w:val="Grid Table 4 - Accent 5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0">
    <w:name w:val="Grid Table 4 - Accent 6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1">
    <w:name w:val="Grid Table 5 Dark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2">
    <w:name w:val="Grid Table 5 Dark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3">
    <w:name w:val="Grid Table 5 Dark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5">
    <w:name w:val="Grid Table 5 Dark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08">
    <w:name w:val="Grid Table 6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09">
    <w:name w:val="Grid Table 6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0">
    <w:name w:val="Grid Table 6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1">
    <w:name w:val="Grid Table 6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2">
    <w:name w:val="Grid Table 6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3">
    <w:name w:val="Grid Table 6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4">
    <w:name w:val="Grid Table 6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5">
    <w:name w:val="Grid Table 7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7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List Table 1 Light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0">
    <w:name w:val="List Table 2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1">
    <w:name w:val="List Table 2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2">
    <w:name w:val="List Table 2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3">
    <w:name w:val="List Table 2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4">
    <w:name w:val="List Table 2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5">
    <w:name w:val="List Table 2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6">
    <w:name w:val="List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3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5 Dark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1">
    <w:name w:val="List Table 5 Dark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6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8">
    <w:name w:val="List Table 6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59">
    <w:name w:val="List Table 6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0">
    <w:name w:val="List Table 6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1">
    <w:name w:val="List Table 6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2">
    <w:name w:val="List Table 6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3">
    <w:name w:val="List Table 6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4">
    <w:name w:val="List Table 7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5">
    <w:name w:val="List Table 7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6">
    <w:name w:val="List Table 7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7">
    <w:name w:val="List Table 7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68">
    <w:name w:val="List Table 7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69">
    <w:name w:val="List Table 7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0">
    <w:name w:val="List Table 7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1">
    <w:name w:val="Lined - Accent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2">
    <w:name w:val="Lined - Accent 1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3">
    <w:name w:val="Lined - Accent 2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4">
    <w:name w:val="Lined - Accent 3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5">
    <w:name w:val="Lined - Accent 4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6">
    <w:name w:val="Lined - Accent 5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7">
    <w:name w:val="Lined - Accent 6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78">
    <w:name w:val="Bordered &amp; Lined - Accent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9">
    <w:name w:val="Bordered &amp; Lined - Accent 1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0">
    <w:name w:val="Bordered &amp; Lined - Accent 2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1">
    <w:name w:val="Bordered &amp; Lined - Accent 3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2">
    <w:name w:val="Bordered &amp; Lined - Accent 4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3">
    <w:name w:val="Bordered &amp; Lined - Accent 5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4">
    <w:name w:val="Bordered &amp; Lined - Accent 6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5">
    <w:name w:val="Bordered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6">
    <w:name w:val="Bordered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7">
    <w:name w:val="Bordered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8">
    <w:name w:val="Bordered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89">
    <w:name w:val="Bordered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0">
    <w:name w:val="Bordered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1">
    <w:name w:val="Bordered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2">
    <w:name w:val="Hyperlink"/>
    <w:uiPriority w:val="99"/>
    <w:unhideWhenUsed/>
    <w:rPr>
      <w:color w:val="0000ff" w:themeColor="hyperlink"/>
      <w:u w:val="single"/>
    </w:rPr>
  </w:style>
  <w:style w:type="paragraph" w:styleId="793">
    <w:name w:val="footnote text"/>
    <w:basedOn w:val="810"/>
    <w:link w:val="794"/>
    <w:uiPriority w:val="99"/>
    <w:semiHidden/>
    <w:unhideWhenUsed/>
    <w:pPr>
      <w:spacing w:after="40" w:line="240" w:lineRule="auto"/>
    </w:pPr>
    <w:rPr>
      <w:sz w:val="18"/>
    </w:rPr>
  </w:style>
  <w:style w:type="character" w:styleId="794">
    <w:name w:val="Footnote Text Char"/>
    <w:link w:val="793"/>
    <w:uiPriority w:val="99"/>
    <w:rPr>
      <w:sz w:val="18"/>
    </w:rPr>
  </w:style>
  <w:style w:type="character" w:styleId="795">
    <w:name w:val="footnote reference"/>
    <w:uiPriority w:val="99"/>
    <w:unhideWhenUsed/>
    <w:rPr>
      <w:vertAlign w:val="superscript"/>
    </w:rPr>
  </w:style>
  <w:style w:type="paragraph" w:styleId="796">
    <w:name w:val="endnote text"/>
    <w:basedOn w:val="810"/>
    <w:link w:val="797"/>
    <w:uiPriority w:val="99"/>
    <w:semiHidden/>
    <w:unhideWhenUsed/>
    <w:pPr>
      <w:spacing w:after="0" w:line="240" w:lineRule="auto"/>
    </w:pPr>
    <w:rPr>
      <w:sz w:val="20"/>
    </w:rPr>
  </w:style>
  <w:style w:type="character" w:styleId="797">
    <w:name w:val="Endnote Text Char"/>
    <w:link w:val="796"/>
    <w:uiPriority w:val="99"/>
    <w:rPr>
      <w:sz w:val="20"/>
    </w:rPr>
  </w:style>
  <w:style w:type="character" w:styleId="798">
    <w:name w:val="endnote reference"/>
    <w:uiPriority w:val="99"/>
    <w:semiHidden/>
    <w:unhideWhenUsed/>
    <w:rPr>
      <w:vertAlign w:val="superscript"/>
    </w:rPr>
  </w:style>
  <w:style w:type="paragraph" w:styleId="799">
    <w:name w:val="toc 1"/>
    <w:basedOn w:val="810"/>
    <w:next w:val="810"/>
    <w:uiPriority w:val="39"/>
    <w:unhideWhenUsed/>
    <w:pPr>
      <w:ind w:left="0" w:right="0" w:firstLine="0"/>
      <w:spacing w:after="57"/>
    </w:pPr>
  </w:style>
  <w:style w:type="paragraph" w:styleId="800">
    <w:name w:val="toc 2"/>
    <w:basedOn w:val="810"/>
    <w:next w:val="810"/>
    <w:uiPriority w:val="39"/>
    <w:unhideWhenUsed/>
    <w:pPr>
      <w:ind w:left="283" w:right="0" w:firstLine="0"/>
      <w:spacing w:after="57"/>
    </w:pPr>
  </w:style>
  <w:style w:type="paragraph" w:styleId="801">
    <w:name w:val="toc 3"/>
    <w:basedOn w:val="810"/>
    <w:next w:val="810"/>
    <w:uiPriority w:val="39"/>
    <w:unhideWhenUsed/>
    <w:pPr>
      <w:ind w:left="567" w:right="0" w:firstLine="0"/>
      <w:spacing w:after="57"/>
    </w:pPr>
  </w:style>
  <w:style w:type="paragraph" w:styleId="802">
    <w:name w:val="toc 4"/>
    <w:basedOn w:val="810"/>
    <w:next w:val="810"/>
    <w:uiPriority w:val="39"/>
    <w:unhideWhenUsed/>
    <w:pPr>
      <w:ind w:left="850" w:right="0" w:firstLine="0"/>
      <w:spacing w:after="57"/>
    </w:pPr>
  </w:style>
  <w:style w:type="paragraph" w:styleId="803">
    <w:name w:val="toc 5"/>
    <w:basedOn w:val="810"/>
    <w:next w:val="810"/>
    <w:uiPriority w:val="39"/>
    <w:unhideWhenUsed/>
    <w:pPr>
      <w:ind w:left="1134" w:right="0" w:firstLine="0"/>
      <w:spacing w:after="57"/>
    </w:pPr>
  </w:style>
  <w:style w:type="paragraph" w:styleId="804">
    <w:name w:val="toc 6"/>
    <w:basedOn w:val="810"/>
    <w:next w:val="810"/>
    <w:uiPriority w:val="39"/>
    <w:unhideWhenUsed/>
    <w:pPr>
      <w:ind w:left="1417" w:right="0" w:firstLine="0"/>
      <w:spacing w:after="57"/>
    </w:pPr>
  </w:style>
  <w:style w:type="paragraph" w:styleId="805">
    <w:name w:val="toc 7"/>
    <w:basedOn w:val="810"/>
    <w:next w:val="810"/>
    <w:uiPriority w:val="39"/>
    <w:unhideWhenUsed/>
    <w:pPr>
      <w:ind w:left="1701" w:right="0" w:firstLine="0"/>
      <w:spacing w:after="57"/>
    </w:pPr>
  </w:style>
  <w:style w:type="paragraph" w:styleId="806">
    <w:name w:val="toc 8"/>
    <w:basedOn w:val="810"/>
    <w:next w:val="810"/>
    <w:uiPriority w:val="39"/>
    <w:unhideWhenUsed/>
    <w:pPr>
      <w:ind w:left="1984" w:right="0" w:firstLine="0"/>
      <w:spacing w:after="57"/>
    </w:pPr>
  </w:style>
  <w:style w:type="paragraph" w:styleId="807">
    <w:name w:val="toc 9"/>
    <w:basedOn w:val="810"/>
    <w:next w:val="810"/>
    <w:uiPriority w:val="39"/>
    <w:unhideWhenUsed/>
    <w:pPr>
      <w:ind w:left="2268" w:right="0" w:firstLine="0"/>
      <w:spacing w:after="57"/>
    </w:pPr>
  </w:style>
  <w:style w:type="paragraph" w:styleId="808">
    <w:name w:val="TOC Heading"/>
    <w:uiPriority w:val="39"/>
    <w:unhideWhenUsed/>
  </w:style>
  <w:style w:type="paragraph" w:styleId="809">
    <w:name w:val="table of figures"/>
    <w:basedOn w:val="810"/>
    <w:next w:val="810"/>
    <w:uiPriority w:val="99"/>
    <w:unhideWhenUsed/>
    <w:pPr>
      <w:spacing w:after="0" w:afterAutospacing="0"/>
    </w:pPr>
  </w:style>
  <w:style w:type="paragraph" w:styleId="810" w:default="1">
    <w:name w:val="Normal"/>
    <w:qFormat/>
  </w:style>
  <w:style w:type="table" w:styleId="81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2" w:default="1">
    <w:name w:val="No List"/>
    <w:uiPriority w:val="99"/>
    <w:semiHidden/>
    <w:unhideWhenUsed/>
  </w:style>
  <w:style w:type="paragraph" w:styleId="813">
    <w:name w:val="No Spacing"/>
    <w:basedOn w:val="810"/>
    <w:uiPriority w:val="1"/>
    <w:qFormat/>
    <w:pPr>
      <w:spacing w:after="0" w:line="240" w:lineRule="auto"/>
    </w:pPr>
  </w:style>
  <w:style w:type="paragraph" w:styleId="814">
    <w:name w:val="List Paragraph"/>
    <w:basedOn w:val="810"/>
    <w:uiPriority w:val="34"/>
    <w:qFormat/>
    <w:pPr>
      <w:contextualSpacing/>
      <w:ind w:left="720"/>
    </w:pPr>
  </w:style>
  <w:style w:type="character" w:styleId="81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2025-07-23T08:58:16Z</dcterms:modified>
</cp:coreProperties>
</file>