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D7" w:rsidRDefault="007C62D7">
      <w:pPr>
        <w:rPr>
          <w:sz w:val="28"/>
        </w:rPr>
      </w:pPr>
    </w:p>
    <w:p w:rsidR="007C62D7" w:rsidRDefault="007C62D7">
      <w:pPr>
        <w:spacing w:before="36"/>
        <w:rPr>
          <w:sz w:val="28"/>
        </w:rPr>
      </w:pPr>
    </w:p>
    <w:p w:rsidR="007C62D7" w:rsidRDefault="008052AF">
      <w:pPr>
        <w:pStyle w:val="1"/>
      </w:pPr>
      <w:r>
        <w:t>Дорожная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rPr>
          <w:spacing w:val="-2"/>
        </w:rPr>
        <w:t>России»</w:t>
      </w:r>
    </w:p>
    <w:p w:rsidR="007C62D7" w:rsidRDefault="008052AF">
      <w:pPr>
        <w:pStyle w:val="a3"/>
        <w:spacing w:before="76" w:line="244" w:lineRule="auto"/>
        <w:ind w:left="21" w:right="1015"/>
      </w:pPr>
      <w:r>
        <w:br w:type="column"/>
      </w:r>
      <w:proofErr w:type="gramStart"/>
      <w:r>
        <w:rPr>
          <w:w w:val="105"/>
        </w:rPr>
        <w:lastRenderedPageBreak/>
        <w:t>Подписан</w:t>
      </w:r>
      <w:proofErr w:type="gramEnd"/>
      <w:r>
        <w:rPr>
          <w:w w:val="105"/>
        </w:rPr>
        <w:t xml:space="preserve"> цифровой подписью: Жданова Ольга Александровна DN:</w:t>
      </w:r>
      <w:r>
        <w:rPr>
          <w:spacing w:val="-8"/>
          <w:w w:val="105"/>
        </w:rPr>
        <w:t xml:space="preserve"> </w:t>
      </w:r>
      <w:r>
        <w:rPr>
          <w:w w:val="105"/>
        </w:rPr>
        <w:t>O=ГБОУ</w:t>
      </w:r>
      <w:r>
        <w:rPr>
          <w:spacing w:val="-8"/>
          <w:w w:val="105"/>
        </w:rPr>
        <w:t xml:space="preserve"> </w:t>
      </w:r>
      <w:r>
        <w:rPr>
          <w:w w:val="105"/>
        </w:rPr>
        <w:t>СОШ</w:t>
      </w:r>
      <w:r>
        <w:rPr>
          <w:spacing w:val="-8"/>
          <w:w w:val="105"/>
        </w:rPr>
        <w:t xml:space="preserve"> </w:t>
      </w:r>
      <w:r>
        <w:rPr>
          <w:w w:val="105"/>
        </w:rPr>
        <w:t>пос.</w:t>
      </w:r>
      <w:r>
        <w:rPr>
          <w:spacing w:val="-8"/>
          <w:w w:val="105"/>
        </w:rPr>
        <w:t xml:space="preserve"> </w:t>
      </w:r>
      <w:r>
        <w:rPr>
          <w:w w:val="105"/>
        </w:rPr>
        <w:t>Восточный,</w:t>
      </w:r>
    </w:p>
    <w:p w:rsidR="007C62D7" w:rsidRDefault="008052AF">
      <w:pPr>
        <w:pStyle w:val="a3"/>
        <w:spacing w:line="244" w:lineRule="auto"/>
        <w:ind w:left="21" w:right="648" w:hanging="1"/>
      </w:pPr>
      <w:r>
        <w:rPr>
          <w:noProof/>
          <w:lang w:eastAsia="ru-RU"/>
        </w:rPr>
        <w:drawing>
          <wp:anchor distT="0" distB="0" distL="0" distR="0" simplePos="0" relativeHeight="487480320" behindDoc="1" locked="0" layoutInCell="1" allowOverlap="1">
            <wp:simplePos x="0" y="0"/>
            <wp:positionH relativeFrom="page">
              <wp:posOffset>5615508</wp:posOffset>
            </wp:positionH>
            <wp:positionV relativeFrom="paragraph">
              <wp:posOffset>-333357</wp:posOffset>
            </wp:positionV>
            <wp:extent cx="658621" cy="8891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21" cy="88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983614</wp:posOffset>
                </wp:positionH>
                <wp:positionV relativeFrom="paragraph">
                  <wp:posOffset>567199</wp:posOffset>
                </wp:positionV>
                <wp:extent cx="6362700" cy="808164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8081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0"/>
                              <w:gridCol w:w="2948"/>
                              <w:gridCol w:w="1566"/>
                              <w:gridCol w:w="4036"/>
                            </w:tblGrid>
                            <w:tr w:rsidR="007C62D7">
                              <w:trPr>
                                <w:trHeight w:val="545"/>
                              </w:trPr>
                              <w:tc>
                                <w:tcPr>
                                  <w:tcW w:w="1340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0" w:lineRule="exact"/>
                                    <w:ind w:left="22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0" w:lineRule="exact"/>
                                    <w:ind w:left="78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Деятельность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8" w:lineRule="exact"/>
                                    <w:ind w:left="5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Даты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8" w:lineRule="exact"/>
                                    <w:ind w:left="13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Комментарии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1104"/>
                              </w:trPr>
                              <w:tc>
                                <w:tcPr>
                                  <w:tcW w:w="1340" w:type="dxa"/>
                                  <w:vMerge w:val="restart"/>
                                </w:tcPr>
                                <w:p w:rsidR="007C62D7" w:rsidRDefault="007C62D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7C62D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7C62D7"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8052AF">
                                  <w:pPr>
                                    <w:pStyle w:val="TableParagraph"/>
                                    <w:ind w:left="133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28" w:lineRule="auto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Вводный 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Орлятский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урок» для детей первого года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участия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Программе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2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70" w:lineRule="atLeast"/>
                                    <w:ind w:right="3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Основными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задачами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являются старт Программы для детей и эмоциональный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настрой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класса на участие в Программе.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3300"/>
                              </w:trPr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C62D7" w:rsidRDefault="007C62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6" w:lineRule="exact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Лидер»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6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ind w:righ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Реализация Программы начинается сданного трека, который позволяет актуализировать/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приобрести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опыт совместной деятельности в коллективе, что необходимо в начале учебного года. Также занятия трека позволят выявить первичную оценку уровня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сплочённости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лидеров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дальнейшего формирования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микро-групп.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423"/>
                              </w:trPr>
                              <w:tc>
                                <w:tcPr>
                                  <w:tcW w:w="9890" w:type="dxa"/>
                                  <w:gridSpan w:val="4"/>
                                </w:tcPr>
                                <w:p w:rsidR="007C62D7" w:rsidRDefault="008052AF" w:rsidP="005F5753">
                                  <w:pPr>
                                    <w:pStyle w:val="TableParagraph"/>
                                    <w:spacing w:line="262" w:lineRule="exact"/>
                                    <w:ind w:left="227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Каникулы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2</w:t>
                                  </w:r>
                                  <w:r w:rsidR="005F5753">
                                    <w:rPr>
                                      <w:i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октября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5F5753">
                                    <w:rPr>
                                      <w:i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ноября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2466"/>
                              </w:trPr>
                              <w:tc>
                                <w:tcPr>
                                  <w:tcW w:w="1340" w:type="dxa"/>
                                  <w:vMerge w:val="restart"/>
                                </w:tcPr>
                                <w:p w:rsidR="007C62D7" w:rsidRDefault="007C62D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7C62D7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7C62D7">
                                  <w:pPr>
                                    <w:pStyle w:val="TableParagraph"/>
                                    <w:spacing w:before="270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8052AF">
                                  <w:pPr>
                                    <w:pStyle w:val="TableParagraph"/>
                                    <w:ind w:left="133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II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ind w:left="133" w:right="1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4" w:lineRule="exact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Эрудит»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4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tabs>
                                      <w:tab w:val="left" w:pos="1303"/>
                                      <w:tab w:val="left" w:pos="1923"/>
                                      <w:tab w:val="left" w:pos="2540"/>
                                      <w:tab w:val="left" w:pos="3261"/>
                                    </w:tabs>
                                    <w:ind w:right="3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Вторая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отличается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высокой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мотивацией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 учебную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деятельность.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этот временной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промежуток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школах проходят различные олимпиады. В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рамках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трека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происходит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ребѐнка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с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разными</w:t>
                                  </w:r>
                                  <w:proofErr w:type="gramEnd"/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способами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информации.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1656"/>
                              </w:trPr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C62D7" w:rsidRDefault="007C62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6" w:lineRule="exact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Мастер»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6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ind w:right="2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Данный трек проходит в два этапа: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новогоднего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спектакля/номера/концерта;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знакомство 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мастерами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своего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дела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лучшими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мастерами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региона/страны.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423"/>
                              </w:trPr>
                              <w:tc>
                                <w:tcPr>
                                  <w:tcW w:w="9890" w:type="dxa"/>
                                  <w:gridSpan w:val="4"/>
                                </w:tcPr>
                                <w:p w:rsidR="007C62D7" w:rsidRDefault="008052AF" w:rsidP="005F5753">
                                  <w:pPr>
                                    <w:pStyle w:val="TableParagraph"/>
                                    <w:spacing w:line="262" w:lineRule="exact"/>
                                    <w:ind w:left="251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Каникулы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с</w:t>
                                  </w:r>
                                  <w:r w:rsidR="005F5753">
                                    <w:rPr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 w:rsidR="005F5753"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>31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декабря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5F5753">
                                    <w:rPr>
                                      <w:i/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января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1924"/>
                              </w:trPr>
                              <w:tc>
                                <w:tcPr>
                                  <w:tcW w:w="1340" w:type="dxa"/>
                                  <w:vMerge w:val="restart"/>
                                </w:tcPr>
                                <w:p w:rsidR="007C62D7" w:rsidRDefault="007C62D7">
                                  <w:pPr>
                                    <w:pStyle w:val="TableParagraph"/>
                                    <w:spacing w:before="271"/>
                                    <w:ind w:left="0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before="1"/>
                                    <w:ind w:left="1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III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ind w:left="226" w:right="2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Игра для подведения промежуточных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итогов участия в Программе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4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треков: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Лидер»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Эрудит»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Мастер»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Игру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учитель проводит самостоятельно,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before="2" w:line="268" w:lineRule="exact"/>
                                    <w:ind w:right="7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используя предоставленные методические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рекомендации.</w:t>
                                  </w:r>
                                </w:p>
                              </w:tc>
                            </w:tr>
                            <w:tr w:rsidR="007C62D7">
                              <w:trPr>
                                <w:trHeight w:val="786"/>
                              </w:trPr>
                              <w:tc>
                                <w:tcPr>
                                  <w:tcW w:w="13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C62D7" w:rsidRDefault="007C62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2" w:lineRule="exact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«Орлёнок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Доброволец»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62" w:lineRule="exact"/>
                                    <w:ind w:lef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январь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7C62D7" w:rsidRDefault="008052AF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Тематика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трека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актуальна</w:t>
                                  </w:r>
                                </w:p>
                                <w:p w:rsidR="007C62D7" w:rsidRDefault="008052AF">
                                  <w:pPr>
                                    <w:pStyle w:val="TableParagraph"/>
                                    <w:spacing w:line="262" w:lineRule="exact"/>
                                    <w:ind w:right="3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круглый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поэтому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учитель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может</w:t>
                                  </w:r>
                                </w:p>
                              </w:tc>
                            </w:tr>
                          </w:tbl>
                          <w:p w:rsidR="007C62D7" w:rsidRDefault="007C62D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7.45pt;margin-top:44.65pt;width:501pt;height:63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0"/>
                        <w:gridCol w:w="2948"/>
                        <w:gridCol w:w="1566"/>
                        <w:gridCol w:w="4036"/>
                      </w:tblGrid>
                      <w:tr w:rsidR="007C62D7">
                        <w:trPr>
                          <w:trHeight w:val="545"/>
                        </w:trPr>
                        <w:tc>
                          <w:tcPr>
                            <w:tcW w:w="1340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0" w:lineRule="exact"/>
                              <w:ind w:left="2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0" w:lineRule="exact"/>
                              <w:ind w:left="7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Деятельность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8" w:lineRule="exact"/>
                              <w:ind w:left="5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Даты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8" w:lineRule="exact"/>
                              <w:ind w:left="13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Комментарии</w:t>
                            </w:r>
                          </w:p>
                        </w:tc>
                      </w:tr>
                      <w:tr w:rsidR="007C62D7">
                        <w:trPr>
                          <w:trHeight w:val="1104"/>
                        </w:trPr>
                        <w:tc>
                          <w:tcPr>
                            <w:tcW w:w="1340" w:type="dxa"/>
                            <w:vMerge w:val="restart"/>
                          </w:tcPr>
                          <w:p w:rsidR="007C62D7" w:rsidRDefault="007C62D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7C62D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7C62D7"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8052AF">
                            <w:pPr>
                              <w:pStyle w:val="TableParagraph"/>
                              <w:ind w:left="133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28" w:lineRule="auto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Вводный 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Орлятский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урок» для детей первого года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участия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Программе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2" w:lineRule="exact"/>
                              <w:ind w:lef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70" w:lineRule="atLeast"/>
                              <w:ind w:right="3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Основными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задачами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являются старт Программы для детей и эмоциональный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настрой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класса на участие в Программе.</w:t>
                            </w:r>
                          </w:p>
                        </w:tc>
                      </w:tr>
                      <w:tr w:rsidR="007C62D7">
                        <w:trPr>
                          <w:trHeight w:val="3300"/>
                        </w:trPr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</w:tcBorders>
                          </w:tcPr>
                          <w:p w:rsidR="007C62D7" w:rsidRDefault="007C62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6" w:lineRule="exact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Лидер»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6" w:lineRule="exact"/>
                              <w:ind w:lef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ind w:righ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Реализация Программы начинается сданного трека, который позволяет актуализировать/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приобрести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опыт совместной деятельности в коллективе, что необходимо в начале учебного года. Также занятия трека позволят выявить первичную оценку уровня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сплочённости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лидеров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дальнейшего формирования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микро-групп.</w:t>
                            </w:r>
                          </w:p>
                        </w:tc>
                      </w:tr>
                      <w:tr w:rsidR="007C62D7">
                        <w:trPr>
                          <w:trHeight w:val="423"/>
                        </w:trPr>
                        <w:tc>
                          <w:tcPr>
                            <w:tcW w:w="9890" w:type="dxa"/>
                            <w:gridSpan w:val="4"/>
                          </w:tcPr>
                          <w:p w:rsidR="007C62D7" w:rsidRDefault="008052AF" w:rsidP="005F5753">
                            <w:pPr>
                              <w:pStyle w:val="TableParagraph"/>
                              <w:spacing w:line="262" w:lineRule="exact"/>
                              <w:ind w:left="227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Каникулы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</w:t>
                            </w:r>
                            <w:r w:rsidR="005F5753">
                              <w:rPr>
                                <w:i/>
                                <w:sz w:val="24"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октября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F5753">
                              <w:rPr>
                                <w:i/>
                                <w:sz w:val="24"/>
                              </w:rPr>
                              <w:t>3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ноября</w:t>
                            </w:r>
                          </w:p>
                        </w:tc>
                      </w:tr>
                      <w:tr w:rsidR="007C62D7">
                        <w:trPr>
                          <w:trHeight w:val="2466"/>
                        </w:trPr>
                        <w:tc>
                          <w:tcPr>
                            <w:tcW w:w="1340" w:type="dxa"/>
                            <w:vMerge w:val="restart"/>
                          </w:tcPr>
                          <w:p w:rsidR="007C62D7" w:rsidRDefault="007C62D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7C62D7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7C62D7">
                            <w:pPr>
                              <w:pStyle w:val="TableParagraph"/>
                              <w:spacing w:before="270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8052AF">
                            <w:pPr>
                              <w:pStyle w:val="TableParagraph"/>
                              <w:ind w:left="133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II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ind w:left="133" w:right="1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4" w:lineRule="exact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Эрудит»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4" w:lineRule="exact"/>
                              <w:ind w:lef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tabs>
                                <w:tab w:val="left" w:pos="1303"/>
                                <w:tab w:val="left" w:pos="1923"/>
                                <w:tab w:val="left" w:pos="2540"/>
                                <w:tab w:val="left" w:pos="3261"/>
                              </w:tabs>
                              <w:ind w:right="3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Вторая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четверть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отличается </w:t>
                            </w:r>
                            <w:r>
                              <w:rPr>
                                <w:sz w:val="24"/>
                              </w:rPr>
                              <w:t>высокой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мотивацией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 учебную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деятельность.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этот временной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промежуток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школах проходят различные олимпиады. В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рамках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трека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происходит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ребѐнка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с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разными</w:t>
                            </w:r>
                            <w:proofErr w:type="gramEnd"/>
                          </w:p>
                          <w:p w:rsidR="007C62D7" w:rsidRDefault="008052AF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способами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информации.</w:t>
                            </w:r>
                          </w:p>
                        </w:tc>
                      </w:tr>
                      <w:tr w:rsidR="007C62D7">
                        <w:trPr>
                          <w:trHeight w:val="1656"/>
                        </w:trPr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</w:tcBorders>
                          </w:tcPr>
                          <w:p w:rsidR="007C62D7" w:rsidRDefault="007C62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6" w:lineRule="exact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Мастер»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6" w:lineRule="exact"/>
                              <w:ind w:lef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ind w:right="2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Данный трек проходит в два этапа: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новогоднего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спектакля/номера/концерта;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line="27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знакомство 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мастерами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своего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дела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лучшими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мастерами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региона/страны.</w:t>
                            </w:r>
                          </w:p>
                        </w:tc>
                      </w:tr>
                      <w:tr w:rsidR="007C62D7">
                        <w:trPr>
                          <w:trHeight w:val="423"/>
                        </w:trPr>
                        <w:tc>
                          <w:tcPr>
                            <w:tcW w:w="9890" w:type="dxa"/>
                            <w:gridSpan w:val="4"/>
                          </w:tcPr>
                          <w:p w:rsidR="007C62D7" w:rsidRDefault="008052AF" w:rsidP="005F5753">
                            <w:pPr>
                              <w:pStyle w:val="TableParagraph"/>
                              <w:spacing w:line="262" w:lineRule="exact"/>
                              <w:ind w:left="251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Каникулы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</w:t>
                            </w:r>
                            <w:r w:rsidR="005F5753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="005F5753">
                              <w:rPr>
                                <w:i/>
                                <w:spacing w:val="-1"/>
                                <w:sz w:val="24"/>
                              </w:rPr>
                              <w:t>31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декабря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F5753">
                              <w:rPr>
                                <w:i/>
                                <w:sz w:val="24"/>
                              </w:rPr>
                              <w:t>11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января</w:t>
                            </w:r>
                          </w:p>
                        </w:tc>
                      </w:tr>
                      <w:tr w:rsidR="007C62D7">
                        <w:trPr>
                          <w:trHeight w:val="1924"/>
                        </w:trPr>
                        <w:tc>
                          <w:tcPr>
                            <w:tcW w:w="1340" w:type="dxa"/>
                            <w:vMerge w:val="restart"/>
                          </w:tcPr>
                          <w:p w:rsidR="007C62D7" w:rsidRDefault="007C62D7">
                            <w:pPr>
                              <w:pStyle w:val="TableParagraph"/>
                              <w:spacing w:before="271"/>
                              <w:ind w:left="0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:rsidR="007C62D7" w:rsidRDefault="008052AF">
                            <w:pPr>
                              <w:pStyle w:val="TableParagraph"/>
                              <w:spacing w:before="1"/>
                              <w:ind w:left="1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III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ind w:left="226" w:right="2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Игра для подведения промежуточных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итогов участия в Программе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4" w:lineRule="exact"/>
                              <w:ind w:lef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итогам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треков: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Лидер»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Эрудит»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Мастер»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Игру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учитель проводит самостоятельно,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before="2" w:line="268" w:lineRule="exact"/>
                              <w:ind w:right="7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используя предоставленные методические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рекомендации.</w:t>
                            </w:r>
                          </w:p>
                        </w:tc>
                      </w:tr>
                      <w:tr w:rsidR="007C62D7">
                        <w:trPr>
                          <w:trHeight w:val="786"/>
                        </w:trPr>
                        <w:tc>
                          <w:tcPr>
                            <w:tcW w:w="1340" w:type="dxa"/>
                            <w:vMerge/>
                            <w:tcBorders>
                              <w:top w:val="nil"/>
                            </w:tcBorders>
                          </w:tcPr>
                          <w:p w:rsidR="007C62D7" w:rsidRDefault="007C62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2" w:lineRule="exact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«Орлёнок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Доброволец»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62" w:lineRule="exact"/>
                              <w:ind w:lef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январь</w:t>
                            </w:r>
                          </w:p>
                        </w:tc>
                        <w:tc>
                          <w:tcPr>
                            <w:tcW w:w="4036" w:type="dxa"/>
                          </w:tcPr>
                          <w:p w:rsidR="007C62D7" w:rsidRDefault="008052AF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трека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актуальна</w:t>
                            </w:r>
                          </w:p>
                          <w:p w:rsidR="007C62D7" w:rsidRDefault="008052AF">
                            <w:pPr>
                              <w:pStyle w:val="TableParagraph"/>
                              <w:spacing w:line="262" w:lineRule="exact"/>
                              <w:ind w:right="3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круглый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поэтому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учитель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может</w:t>
                            </w:r>
                          </w:p>
                        </w:tc>
                      </w:tr>
                    </w:tbl>
                    <w:p w:rsidR="007C62D7" w:rsidRDefault="007C62D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CN=Жданова</w:t>
      </w:r>
      <w:r>
        <w:rPr>
          <w:spacing w:val="-12"/>
          <w:w w:val="105"/>
        </w:rPr>
        <w:t xml:space="preserve"> </w:t>
      </w:r>
      <w:r>
        <w:rPr>
          <w:w w:val="105"/>
        </w:rPr>
        <w:t>Ольга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Александровна, </w:t>
      </w:r>
      <w:hyperlink r:id="rId6">
        <w:r>
          <w:rPr>
            <w:spacing w:val="-2"/>
            <w:w w:val="105"/>
          </w:rPr>
          <w:t>E=vostok_sch@samara.edu.ru</w:t>
        </w:r>
      </w:hyperlink>
      <w:r>
        <w:rPr>
          <w:spacing w:val="-2"/>
          <w:w w:val="105"/>
        </w:rPr>
        <w:t xml:space="preserve"> </w:t>
      </w:r>
      <w:r>
        <w:rPr>
          <w:w w:val="105"/>
        </w:rPr>
        <w:t xml:space="preserve">Основание: Я подтверждаю этот документ </w:t>
      </w:r>
      <w:proofErr w:type="gramStart"/>
      <w:r>
        <w:rPr>
          <w:w w:val="105"/>
        </w:rPr>
        <w:t>своей</w:t>
      </w:r>
      <w:proofErr w:type="gramEnd"/>
      <w:r>
        <w:rPr>
          <w:w w:val="105"/>
        </w:rPr>
        <w:t xml:space="preserve"> удостоверяющей </w:t>
      </w:r>
      <w:r>
        <w:rPr>
          <w:spacing w:val="-2"/>
          <w:w w:val="105"/>
        </w:rPr>
        <w:t>подписью</w:t>
      </w:r>
    </w:p>
    <w:p w:rsidR="007C62D7" w:rsidRDefault="007C62D7">
      <w:pPr>
        <w:pStyle w:val="a3"/>
        <w:spacing w:line="244" w:lineRule="auto"/>
        <w:sectPr w:rsidR="007C62D7">
          <w:type w:val="continuous"/>
          <w:pgSz w:w="11930" w:h="16840"/>
          <w:pgMar w:top="20" w:right="283" w:bottom="280" w:left="141" w:header="720" w:footer="720" w:gutter="0"/>
          <w:cols w:num="2" w:space="720" w:equalWidth="0">
            <w:col w:w="4370" w:space="3324"/>
            <w:col w:w="3812"/>
          </w:cols>
        </w:sectPr>
      </w:pPr>
    </w:p>
    <w:tbl>
      <w:tblPr>
        <w:tblStyle w:val="TableNormal"/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2948"/>
        <w:gridCol w:w="1566"/>
        <w:gridCol w:w="4036"/>
      </w:tblGrid>
      <w:tr w:rsidR="007C62D7">
        <w:trPr>
          <w:trHeight w:val="1372"/>
        </w:trPr>
        <w:tc>
          <w:tcPr>
            <w:tcW w:w="1340" w:type="dxa"/>
          </w:tcPr>
          <w:p w:rsidR="007C62D7" w:rsidRDefault="007C62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</w:tcPr>
          <w:p w:rsidR="007C62D7" w:rsidRDefault="007C62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7C62D7" w:rsidRDefault="007C62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6" w:type="dxa"/>
          </w:tcPr>
          <w:p w:rsidR="007C62D7" w:rsidRDefault="008052AF">
            <w:pPr>
              <w:pStyle w:val="TableParagraph"/>
              <w:ind w:left="223" w:right="380"/>
              <w:rPr>
                <w:sz w:val="24"/>
              </w:rPr>
            </w:pPr>
            <w:r>
              <w:rPr>
                <w:sz w:val="24"/>
              </w:rPr>
              <w:t xml:space="preserve">обращаться к имеющемуся социальному опыту детей и истории </w:t>
            </w:r>
            <w:proofErr w:type="gramStart"/>
            <w:r>
              <w:rPr>
                <w:sz w:val="24"/>
              </w:rPr>
              <w:t>добровольческого</w:t>
            </w:r>
            <w:proofErr w:type="gramEnd"/>
            <w:r>
              <w:rPr>
                <w:sz w:val="24"/>
              </w:rPr>
              <w:t>/</w:t>
            </w:r>
          </w:p>
          <w:p w:rsidR="007C62D7" w:rsidRDefault="008052AF">
            <w:pPr>
              <w:pStyle w:val="TableParagraph"/>
              <w:spacing w:line="262" w:lineRule="exact"/>
              <w:ind w:left="223"/>
              <w:rPr>
                <w:sz w:val="24"/>
              </w:rPr>
            </w:pPr>
            <w:r>
              <w:rPr>
                <w:sz w:val="24"/>
              </w:rPr>
              <w:t>волонтерского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любое время учебного года.</w:t>
            </w:r>
          </w:p>
        </w:tc>
      </w:tr>
      <w:tr w:rsidR="007C62D7">
        <w:trPr>
          <w:trHeight w:val="3035"/>
        </w:trPr>
        <w:tc>
          <w:tcPr>
            <w:tcW w:w="1340" w:type="dxa"/>
            <w:vMerge w:val="restart"/>
          </w:tcPr>
          <w:p w:rsidR="007C62D7" w:rsidRDefault="007C62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</w:tcPr>
          <w:p w:rsidR="007C62D7" w:rsidRDefault="008052AF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портсмен»</w:t>
            </w:r>
          </w:p>
        </w:tc>
        <w:tc>
          <w:tcPr>
            <w:tcW w:w="1566" w:type="dxa"/>
          </w:tcPr>
          <w:p w:rsidR="007C62D7" w:rsidRDefault="008052AF">
            <w:pPr>
              <w:pStyle w:val="TableParagraph"/>
              <w:spacing w:line="262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036" w:type="dxa"/>
          </w:tcPr>
          <w:p w:rsidR="007C62D7" w:rsidRDefault="008052AF">
            <w:pPr>
              <w:pStyle w:val="TableParagraph"/>
              <w:ind w:left="223" w:right="380"/>
              <w:rPr>
                <w:sz w:val="24"/>
              </w:rPr>
            </w:pPr>
            <w:r>
              <w:rPr>
                <w:sz w:val="24"/>
              </w:rPr>
              <w:t>В большинстве школ проходят различные соревнования, посвященные 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том числе, в соответствии с возрастом, можно провести Весёлые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спортивная семья» и другие соревнования, чтобы минимизировать воздействия гиподинамиче</w:t>
            </w:r>
            <w:r>
              <w:rPr>
                <w:sz w:val="24"/>
              </w:rPr>
              <w:t>ского кризиса</w:t>
            </w:r>
          </w:p>
          <w:p w:rsidR="007C62D7" w:rsidRDefault="008052AF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середины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7C62D7">
        <w:trPr>
          <w:trHeight w:val="1656"/>
        </w:trPr>
        <w:tc>
          <w:tcPr>
            <w:tcW w:w="1340" w:type="dxa"/>
            <w:vMerge/>
            <w:tcBorders>
              <w:top w:val="nil"/>
            </w:tcBorders>
          </w:tcPr>
          <w:p w:rsidR="007C62D7" w:rsidRDefault="007C62D7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7C62D7" w:rsidRDefault="008052AF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</w:tc>
        <w:tc>
          <w:tcPr>
            <w:tcW w:w="1566" w:type="dxa"/>
          </w:tcPr>
          <w:p w:rsidR="007C62D7" w:rsidRDefault="008052AF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036" w:type="dxa"/>
          </w:tcPr>
          <w:p w:rsidR="007C62D7" w:rsidRDefault="008052A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благоприятный период для реализации трека.</w:t>
            </w:r>
          </w:p>
          <w:p w:rsidR="007C62D7" w:rsidRDefault="008052AF">
            <w:pPr>
              <w:pStyle w:val="TableParagraph"/>
              <w:spacing w:line="270" w:lineRule="atLeast"/>
              <w:ind w:left="223" w:right="275"/>
              <w:rPr>
                <w:sz w:val="24"/>
              </w:rPr>
            </w:pPr>
            <w:r>
              <w:rPr>
                <w:sz w:val="24"/>
              </w:rPr>
              <w:t>Погодные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уже часть мероприятий трека проводить за пределами здания 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7C62D7">
        <w:trPr>
          <w:trHeight w:val="422"/>
        </w:trPr>
        <w:tc>
          <w:tcPr>
            <w:tcW w:w="9890" w:type="dxa"/>
            <w:gridSpan w:val="4"/>
          </w:tcPr>
          <w:p w:rsidR="007C62D7" w:rsidRDefault="008052AF" w:rsidP="005F5753">
            <w:pPr>
              <w:pStyle w:val="TableParagraph"/>
              <w:spacing w:line="256" w:lineRule="exact"/>
              <w:ind w:left="2398"/>
              <w:rPr>
                <w:i/>
                <w:sz w:val="24"/>
              </w:rPr>
            </w:pPr>
            <w:r>
              <w:rPr>
                <w:i/>
                <w:sz w:val="24"/>
              </w:rPr>
              <w:t>Каникулы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 w:rsidR="005F5753"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5F5753">
              <w:rPr>
                <w:i/>
                <w:sz w:val="24"/>
              </w:rPr>
              <w:t xml:space="preserve">05 </w:t>
            </w:r>
            <w:bookmarkStart w:id="0" w:name="_GoBack"/>
            <w:bookmarkEnd w:id="0"/>
            <w:r w:rsidR="005F5753">
              <w:rPr>
                <w:i/>
                <w:spacing w:val="-4"/>
                <w:sz w:val="24"/>
              </w:rPr>
              <w:t>апреля</w:t>
            </w:r>
          </w:p>
        </w:tc>
      </w:tr>
      <w:tr w:rsidR="007C62D7">
        <w:trPr>
          <w:trHeight w:val="3587"/>
        </w:trPr>
        <w:tc>
          <w:tcPr>
            <w:tcW w:w="1340" w:type="dxa"/>
            <w:vMerge w:val="restart"/>
          </w:tcPr>
          <w:p w:rsidR="007C62D7" w:rsidRDefault="007C62D7">
            <w:pPr>
              <w:pStyle w:val="TableParagraph"/>
              <w:spacing w:before="267"/>
              <w:ind w:left="0"/>
              <w:rPr>
                <w:rFonts w:ascii="Arial"/>
                <w:sz w:val="24"/>
              </w:rPr>
            </w:pPr>
          </w:p>
          <w:p w:rsidR="007C62D7" w:rsidRDefault="008052AF">
            <w:pPr>
              <w:pStyle w:val="TableParagraph"/>
              <w:spacing w:before="1"/>
              <w:ind w:left="13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  <w:p w:rsidR="007C62D7" w:rsidRDefault="008052AF">
            <w:pPr>
              <w:pStyle w:val="TableParagraph"/>
              <w:ind w:left="133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948" w:type="dxa"/>
          </w:tcPr>
          <w:p w:rsidR="007C62D7" w:rsidRDefault="008052A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Хранитель 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566" w:type="dxa"/>
          </w:tcPr>
          <w:p w:rsidR="007C62D7" w:rsidRDefault="008052AF">
            <w:pPr>
              <w:pStyle w:val="TableParagraph"/>
              <w:spacing w:line="262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036" w:type="dxa"/>
          </w:tcPr>
          <w:p w:rsidR="007C62D7" w:rsidRDefault="008052A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чтобы все треки прошли до трека</w:t>
            </w:r>
          </w:p>
          <w:p w:rsidR="007C62D7" w:rsidRDefault="008052AF">
            <w:pPr>
              <w:pStyle w:val="TableParagraph"/>
              <w:ind w:left="223" w:right="409"/>
              <w:rPr>
                <w:sz w:val="24"/>
              </w:rPr>
            </w:pPr>
            <w:r>
              <w:rPr>
                <w:sz w:val="24"/>
              </w:rPr>
              <w:t>«Орлёнок – хранитель исторической памяти», так как 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подводящим итоги участия в учебном году.</w:t>
            </w:r>
          </w:p>
          <w:p w:rsidR="007C62D7" w:rsidRDefault="008052AF">
            <w:pPr>
              <w:pStyle w:val="TableParagraph"/>
              <w:spacing w:line="270" w:lineRule="atLeast"/>
              <w:ind w:left="223" w:right="511"/>
              <w:rPr>
                <w:sz w:val="24"/>
              </w:rPr>
            </w:pPr>
            <w:r>
              <w:rPr>
                <w:sz w:val="24"/>
              </w:rPr>
              <w:t xml:space="preserve">Основная смысловая нагрузка </w:t>
            </w:r>
            <w:r>
              <w:rPr>
                <w:sz w:val="24"/>
              </w:rPr>
              <w:t>трека: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 своей семьи, Мы </w:t>
            </w:r>
            <w:r>
              <w:rPr>
                <w:i/>
                <w:sz w:val="24"/>
              </w:rPr>
              <w:t xml:space="preserve">(класс) </w:t>
            </w:r>
            <w:r>
              <w:rPr>
                <w:sz w:val="24"/>
              </w:rPr>
              <w:t xml:space="preserve">– хранители своих достижений, Я/Мы – хранители исторической памяти своей </w:t>
            </w:r>
            <w:r>
              <w:rPr>
                <w:spacing w:val="-2"/>
                <w:sz w:val="24"/>
              </w:rPr>
              <w:t>страны.</w:t>
            </w:r>
          </w:p>
        </w:tc>
      </w:tr>
      <w:tr w:rsidR="007C62D7">
        <w:trPr>
          <w:trHeight w:val="3036"/>
        </w:trPr>
        <w:tc>
          <w:tcPr>
            <w:tcW w:w="1340" w:type="dxa"/>
            <w:vMerge/>
            <w:tcBorders>
              <w:top w:val="nil"/>
            </w:tcBorders>
          </w:tcPr>
          <w:p w:rsidR="007C62D7" w:rsidRDefault="007C62D7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7C62D7" w:rsidRDefault="008052AF">
            <w:pPr>
              <w:pStyle w:val="TableParagraph"/>
              <w:ind w:left="225" w:right="470"/>
              <w:rPr>
                <w:sz w:val="24"/>
              </w:rPr>
            </w:pPr>
            <w:r>
              <w:rPr>
                <w:sz w:val="24"/>
              </w:rPr>
              <w:t>Подведение итогов 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в текущем 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66" w:type="dxa"/>
          </w:tcPr>
          <w:p w:rsidR="007C62D7" w:rsidRDefault="008052AF">
            <w:pPr>
              <w:pStyle w:val="TableParagraph"/>
              <w:spacing w:line="260" w:lineRule="exact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036" w:type="dxa"/>
          </w:tcPr>
          <w:p w:rsidR="007C62D7" w:rsidRDefault="008052A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диагностики результатов.</w:t>
            </w:r>
          </w:p>
          <w:p w:rsidR="007C62D7" w:rsidRDefault="008052AF">
            <w:pPr>
              <w:pStyle w:val="TableParagraph"/>
              <w:ind w:left="223" w:right="200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Основными результатами,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 нам необходимо оценить, станут: личностное развитие ребёнка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(изменение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позиции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proofErr w:type="gramEnd"/>
          </w:p>
          <w:p w:rsidR="007C62D7" w:rsidRDefault="008052AF">
            <w:pPr>
              <w:pStyle w:val="TableParagraph"/>
              <w:spacing w:line="270" w:lineRule="atLeast"/>
              <w:ind w:left="223" w:right="426"/>
              <w:rPr>
                <w:sz w:val="24"/>
              </w:rPr>
            </w:pPr>
            <w:r>
              <w:rPr>
                <w:i/>
                <w:sz w:val="24"/>
              </w:rPr>
              <w:t>«наблюдателя» до «активного участника»);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класса как коллектива; уровень принятия/осознания ценностей, заложенных в Прогр</w:t>
            </w:r>
            <w:r>
              <w:rPr>
                <w:sz w:val="24"/>
              </w:rPr>
              <w:t>амме.</w:t>
            </w:r>
          </w:p>
        </w:tc>
      </w:tr>
    </w:tbl>
    <w:p w:rsidR="007C62D7" w:rsidRDefault="007C62D7">
      <w:pPr>
        <w:pStyle w:val="a3"/>
        <w:spacing w:before="158"/>
        <w:rPr>
          <w:sz w:val="28"/>
        </w:rPr>
      </w:pPr>
    </w:p>
    <w:p w:rsidR="007C62D7" w:rsidRDefault="008052AF">
      <w:pPr>
        <w:tabs>
          <w:tab w:val="left" w:pos="2914"/>
          <w:tab w:val="left" w:pos="7438"/>
        </w:tabs>
        <w:spacing w:before="1"/>
        <w:ind w:left="1565"/>
        <w:rPr>
          <w:sz w:val="28"/>
        </w:rPr>
      </w:pPr>
      <w:r>
        <w:rPr>
          <w:spacing w:val="-2"/>
          <w:sz w:val="28"/>
        </w:rPr>
        <w:t>Директор</w:t>
      </w:r>
      <w:r>
        <w:rPr>
          <w:sz w:val="28"/>
        </w:rPr>
        <w:tab/>
      </w:r>
      <w:r>
        <w:rPr>
          <w:sz w:val="28"/>
          <w:u w:val="single"/>
        </w:rPr>
        <w:tab/>
        <w:t>/</w:t>
      </w:r>
      <w:r>
        <w:rPr>
          <w:sz w:val="28"/>
        </w:rPr>
        <w:t>Жданова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О.А./</w:t>
      </w:r>
    </w:p>
    <w:sectPr w:rsidR="007C62D7">
      <w:pgSz w:w="11930" w:h="16840"/>
      <w:pgMar w:top="10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62D7"/>
    <w:rsid w:val="005F5753"/>
    <w:rsid w:val="007C62D7"/>
    <w:rsid w:val="008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%3Dvostok_sch@samara.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2025-10-09T10:19:00Z</dcterms:created>
  <dcterms:modified xsi:type="dcterms:W3CDTF">2025-10-09T10:44:00Z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2025-10-09T00:00:00Z</vt:filetime>
  </property>
  <property fmtid="{D5CDD505-2E9C-101B-9397-08002B2CF9AE}" pid="5" name="Producer">
    <vt:lpwstr>LibreOffice 7.0</vt:lpwstr>
  </property>
</Properties>
</file>